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F87" w:rsidRPr="004368CB" w:rsidRDefault="007E1F87" w:rsidP="007E1F87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12</w:t>
      </w:r>
    </w:p>
    <w:p w:rsidR="007E1F87" w:rsidRDefault="007E1F87" w:rsidP="007E1F8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7E1F87" w:rsidRDefault="007E1F87" w:rsidP="007E1F8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7E1F87" w:rsidRDefault="007E1F87" w:rsidP="007E1F8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7E1F87" w:rsidRPr="00334951" w:rsidRDefault="007E1F87" w:rsidP="007E1F8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16.12.2022 № 303</w:t>
      </w:r>
    </w:p>
    <w:p w:rsidR="007E1F87" w:rsidRDefault="007E1F87" w:rsidP="007E1F8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7E1F87" w:rsidRDefault="007E1F87" w:rsidP="007E1F8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2023 год </w:t>
      </w:r>
    </w:p>
    <w:p w:rsidR="007E1F87" w:rsidRDefault="007E1F87" w:rsidP="007E1F8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2024 и 2025 года»</w:t>
      </w:r>
    </w:p>
    <w:p w:rsidR="007E1F87" w:rsidRPr="007816AD" w:rsidRDefault="007E1F87" w:rsidP="007E1F8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7E1F87" w:rsidRDefault="007E1F87" w:rsidP="007E1F87">
      <w:pPr>
        <w:pStyle w:val="a5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Программа муниципальных гарантий </w:t>
      </w:r>
    </w:p>
    <w:p w:rsidR="007E1F87" w:rsidRPr="00761913" w:rsidRDefault="007E1F87" w:rsidP="007E1F87">
      <w:pPr>
        <w:pStyle w:val="a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Тоншаевского муниципального округа на 202</w:t>
      </w:r>
      <w:r>
        <w:rPr>
          <w:b/>
          <w:bCs/>
          <w:color w:val="000000"/>
          <w:lang w:val="ru-RU"/>
        </w:rPr>
        <w:t>5</w:t>
      </w:r>
      <w:r w:rsidRPr="00761913">
        <w:rPr>
          <w:b/>
          <w:bCs/>
          <w:color w:val="000000"/>
        </w:rPr>
        <w:t xml:space="preserve"> год</w:t>
      </w:r>
    </w:p>
    <w:p w:rsidR="007E1F87" w:rsidRPr="00761913" w:rsidRDefault="007E1F87" w:rsidP="007E1F87">
      <w:pPr>
        <w:pStyle w:val="a5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701"/>
        <w:gridCol w:w="1701"/>
        <w:gridCol w:w="1871"/>
      </w:tblGrid>
      <w:tr w:rsidR="007E1F87" w:rsidRPr="00761913" w:rsidTr="00523183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F87" w:rsidRPr="00761913" w:rsidRDefault="007E1F87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F87" w:rsidRPr="00761913" w:rsidRDefault="007E1F87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 xml:space="preserve">Объем выданных муниципальных гарантий на 1 января </w:t>
            </w:r>
            <w:r>
              <w:rPr>
                <w:b/>
                <w:bCs/>
                <w:snapToGrid w:val="0"/>
                <w:color w:val="000000"/>
              </w:rPr>
              <w:t xml:space="preserve"> 2025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F87" w:rsidRPr="00761913" w:rsidRDefault="007E1F87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выдаваемых муниципальных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F87" w:rsidRPr="00761913" w:rsidRDefault="007E1F87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погашаемых муниципальных гарантий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F87" w:rsidRPr="00761913" w:rsidRDefault="007E1F87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Планируемый объем муниципальных гарантий на 1 января</w:t>
            </w:r>
            <w:r>
              <w:rPr>
                <w:b/>
                <w:bCs/>
                <w:snapToGrid w:val="0"/>
                <w:color w:val="000000"/>
              </w:rPr>
              <w:t xml:space="preserve"> 2026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7E1F87" w:rsidRPr="00761913" w:rsidTr="00523183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F87" w:rsidRPr="00761913" w:rsidRDefault="007E1F87" w:rsidP="00523183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 xml:space="preserve">1.Муниципальные гарантии, </w:t>
            </w:r>
            <w:r>
              <w:rPr>
                <w:bCs/>
                <w:snapToGrid w:val="0"/>
                <w:color w:val="000000"/>
              </w:rPr>
              <w:t>действующие на 1 января 2025</w:t>
            </w:r>
            <w:r w:rsidRPr="00761913">
              <w:rPr>
                <w:bCs/>
                <w:snapToGrid w:val="0"/>
                <w:color w:val="000000"/>
              </w:rPr>
              <w:t xml:space="preserve"> 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1F87" w:rsidRPr="00761913" w:rsidRDefault="007E1F87" w:rsidP="00523183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1F87" w:rsidRPr="00761913" w:rsidRDefault="007E1F87" w:rsidP="00523183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1F87" w:rsidRPr="00761913" w:rsidRDefault="007E1F87" w:rsidP="00523183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1F87" w:rsidRPr="00761913" w:rsidRDefault="007E1F87" w:rsidP="00523183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7E1F87" w:rsidRPr="00761913" w:rsidTr="00523183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F87" w:rsidRPr="00761913" w:rsidRDefault="007E1F87" w:rsidP="00523183">
            <w:pPr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Итого объем муниципальных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1F87" w:rsidRPr="00761913" w:rsidRDefault="007E1F87" w:rsidP="00523183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1F87" w:rsidRPr="00761913" w:rsidRDefault="007E1F87" w:rsidP="00523183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1F87" w:rsidRPr="00761913" w:rsidRDefault="007E1F87" w:rsidP="00523183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1F87" w:rsidRPr="00761913" w:rsidRDefault="007E1F87" w:rsidP="00523183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7E1F87" w:rsidRDefault="007E1F87" w:rsidP="007E1F87">
      <w:pPr>
        <w:jc w:val="center"/>
        <w:rPr>
          <w:b/>
          <w:color w:val="000000"/>
          <w:sz w:val="28"/>
          <w:szCs w:val="28"/>
        </w:rPr>
      </w:pPr>
    </w:p>
    <w:p w:rsidR="007E1F87" w:rsidRPr="00761913" w:rsidRDefault="007E1F87" w:rsidP="007E1F87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гарантийным случаям в 20</w:t>
      </w:r>
      <w:r>
        <w:rPr>
          <w:b/>
          <w:color w:val="000000"/>
          <w:sz w:val="28"/>
          <w:szCs w:val="28"/>
        </w:rPr>
        <w:t>25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961"/>
      </w:tblGrid>
      <w:tr w:rsidR="007E1F87" w:rsidRPr="00784ED9" w:rsidTr="00523183">
        <w:tc>
          <w:tcPr>
            <w:tcW w:w="5425" w:type="dxa"/>
            <w:vAlign w:val="center"/>
          </w:tcPr>
          <w:p w:rsidR="007E1F87" w:rsidRPr="00784ED9" w:rsidRDefault="007E1F87" w:rsidP="00523183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961" w:type="dxa"/>
          </w:tcPr>
          <w:p w:rsidR="007E1F87" w:rsidRPr="00784ED9" w:rsidRDefault="007E1F87" w:rsidP="00523183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7E1F87" w:rsidRPr="00784ED9" w:rsidTr="00523183">
        <w:tc>
          <w:tcPr>
            <w:tcW w:w="5425" w:type="dxa"/>
            <w:vAlign w:val="center"/>
          </w:tcPr>
          <w:p w:rsidR="007E1F87" w:rsidRPr="00784ED9" w:rsidRDefault="007E1F87" w:rsidP="00523183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бюджета</w:t>
            </w:r>
          </w:p>
        </w:tc>
        <w:tc>
          <w:tcPr>
            <w:tcW w:w="4961" w:type="dxa"/>
            <w:vAlign w:val="center"/>
          </w:tcPr>
          <w:p w:rsidR="007E1F87" w:rsidRPr="00784ED9" w:rsidRDefault="007E1F87" w:rsidP="00523183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7E1F87" w:rsidRPr="00784ED9" w:rsidTr="00523183">
        <w:tc>
          <w:tcPr>
            <w:tcW w:w="5425" w:type="dxa"/>
            <w:vAlign w:val="center"/>
          </w:tcPr>
          <w:p w:rsidR="007E1F87" w:rsidRPr="00784ED9" w:rsidRDefault="007E1F87" w:rsidP="00523183">
            <w:r w:rsidRPr="00784ED9">
              <w:rPr>
                <w:color w:val="000000"/>
              </w:rPr>
              <w:t>За счет расходов  бюджета муниципального округа</w:t>
            </w:r>
          </w:p>
        </w:tc>
        <w:tc>
          <w:tcPr>
            <w:tcW w:w="4961" w:type="dxa"/>
            <w:vAlign w:val="center"/>
          </w:tcPr>
          <w:p w:rsidR="007E1F87" w:rsidRPr="00784ED9" w:rsidRDefault="007E1F87" w:rsidP="00523183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7E1F87" w:rsidRDefault="007E1F87" w:rsidP="007E1F87">
      <w:pPr>
        <w:pStyle w:val="a5"/>
        <w:jc w:val="center"/>
        <w:rPr>
          <w:szCs w:val="28"/>
        </w:rPr>
      </w:pPr>
    </w:p>
    <w:p w:rsidR="007E1F87" w:rsidRDefault="007E1F87" w:rsidP="007E1F87"/>
    <w:p w:rsidR="007E1F87" w:rsidRDefault="007E1F87" w:rsidP="007E1F87">
      <w:pPr>
        <w:spacing w:after="0"/>
        <w:rPr>
          <w:sz w:val="28"/>
          <w:szCs w:val="28"/>
        </w:rPr>
      </w:pPr>
    </w:p>
    <w:p w:rsidR="007E1F87" w:rsidRDefault="007E1F87" w:rsidP="007E1F87">
      <w:pPr>
        <w:spacing w:after="0"/>
        <w:rPr>
          <w:sz w:val="28"/>
          <w:szCs w:val="28"/>
        </w:rPr>
      </w:pPr>
    </w:p>
    <w:p w:rsidR="00242344" w:rsidRDefault="00242344">
      <w:bookmarkStart w:id="0" w:name="_GoBack"/>
      <w:bookmarkEnd w:id="0"/>
    </w:p>
    <w:sectPr w:rsidR="00242344" w:rsidSect="006D00A7">
      <w:headerReference w:type="default" r:id="rId4"/>
      <w:pgSz w:w="11906" w:h="16838" w:code="9"/>
      <w:pgMar w:top="1134" w:right="567" w:bottom="1134" w:left="1134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757" w:rsidRDefault="007E1F8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87"/>
    <w:rsid w:val="00242344"/>
    <w:rsid w:val="007E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DADF9-87D5-4421-B22F-CE0356A2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F8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E1F8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E1F87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7E1F87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6">
    <w:name w:val="Основной текст Знак"/>
    <w:basedOn w:val="a0"/>
    <w:link w:val="a5"/>
    <w:rsid w:val="007E1F8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7E1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2022-12-20T07:36:00Z</dcterms:created>
  <dcterms:modified xsi:type="dcterms:W3CDTF">2022-12-20T07:37:00Z</dcterms:modified>
</cp:coreProperties>
</file>